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CA" w:rsidRDefault="009E5385">
      <w:pPr>
        <w:spacing w:afterLines="10" w:after="31"/>
        <w:jc w:val="center"/>
      </w:pPr>
      <w:r>
        <w:rPr>
          <w:rFonts w:ascii="黑体" w:eastAsia="黑体" w:hAnsi="黑体"/>
          <w:b/>
          <w:sz w:val="28"/>
        </w:rPr>
        <w:cr/>
        <w:t>2017级机械工程专业培养方案</w:t>
      </w:r>
      <w:r>
        <w:rPr>
          <w:rFonts w:ascii="黑体" w:eastAsia="黑体" w:hAnsi="黑体"/>
          <w:b/>
          <w:sz w:val="28"/>
        </w:rPr>
        <w:cr/>
      </w:r>
      <w:r>
        <w:rPr>
          <w:rFonts w:ascii="黑体" w:eastAsia="黑体" w:hAnsi="黑体"/>
          <w:b/>
          <w:sz w:val="28"/>
        </w:rPr>
        <w:cr/>
      </w:r>
    </w:p>
    <w:p w:rsidR="00634FCA" w:rsidRDefault="009E5385">
      <w:pPr>
        <w:spacing w:afterLines="10" w:after="31"/>
        <w:jc w:val="left"/>
      </w:pPr>
      <w:r>
        <w:rPr>
          <w:rFonts w:ascii="黑体" w:eastAsia="黑体" w:hAnsi="黑体"/>
          <w:sz w:val="24"/>
        </w:rPr>
        <w:t>培养目标</w:t>
      </w:r>
      <w:r>
        <w:rPr>
          <w:rFonts w:ascii="宋体" w:eastAsia="宋体" w:hAnsi="宋体"/>
          <w:sz w:val="18"/>
        </w:rPr>
        <w:cr/>
        <w:t xml:space="preserve">    培养具有国际竞争能力的机械工程领域的高层次人才。掌握宽广的专业基础知识和扎实的机械设计、制造及其自动化专业知识；掌握力学、电子、计算机、自动化、管理及相关领域知识；自学能力强、知识面宽、沟通能力强，具有创新意识和国际视野；能够胜任在机械工程领域从事科学研究、工程设计与制造、科技开发、生产组织和管理等方面的工作。</w:t>
      </w:r>
      <w:r>
        <w:rPr>
          <w:rFonts w:ascii="黑体" w:eastAsia="黑体" w:hAnsi="黑体"/>
          <w:sz w:val="24"/>
        </w:rPr>
        <w:cr/>
      </w:r>
      <w:r>
        <w:rPr>
          <w:rFonts w:ascii="黑体" w:eastAsia="黑体" w:hAnsi="黑体"/>
          <w:sz w:val="24"/>
        </w:rPr>
        <w:cr/>
        <w:t>毕业要求</w:t>
      </w:r>
      <w:r>
        <w:rPr>
          <w:rFonts w:ascii="宋体" w:eastAsia="宋体" w:hAnsi="宋体"/>
          <w:sz w:val="18"/>
        </w:rPr>
        <w:cr/>
        <w:t xml:space="preserve">    本专业的学生主要学习机械工程领域的基础理论，掌握机械设计、机械制造、自动化及控制技术等的基本理论与方法，具备机械工程高级技术人才的基本素质，毕业后能胜任机电设备及其自动化技术的设计、制造、应用技术研究、科技开发和生产组织管理等工作。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本专业毕业生应获得以下几方面的知识与能力：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1）工程知识：掌握工程基础知识和本专业的制图、设计、计算、检测与控制、自动化等基本理论知识，具有系统的机电一体化装备设计制造实践学习经历；了解本专业的前沿发展现状和趋势；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2）分析问题：能够应用数学、自然科学、工程科学和经济管理的基本原理，识别、表达，并通过文献研究分析机械工程领域的复杂工程问题，以获得有效结论；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3）设计/开发解决方案：具备设计和实施机电一体化相关实验的能力，并能够对实验结果进行分析；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4）研究：掌握基本的创新方法，具有追求创新的态度和意识；具有综合运用理论和技术手段设计机电一体化系统和过程的能力，设计过程中能够综合考虑经济、环境、法律、安全、健康、伦理等制约因素；具有机电产品及系统的研制、开发、制造、设备控制、生产组织和管理的基本能力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5）应用现代工具：掌握文献检索、资料查询及运用现代信息技术获取相关信息的基本方法；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6）环境和可持续发展：了解与机械专业相关的职业和行业的生产、设计、研究与开发、环境保护和可持续发展等方面的方针、政策和法津、法规，能正确认识工程对于客观世界和社会的影响；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7）职业规范：具有人文社会科学素养、社会责任感和工程职业道德；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8）团队合作：具有一定的组织管理能力、表达能力和人际交往能力以及在团队中发挥作用的能力；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9）沟通交流：具有国际视野和跨文化的交流、竞争与合作能力；</w:t>
      </w:r>
      <w:r>
        <w:rPr>
          <w:rFonts w:ascii="宋体" w:eastAsia="宋体" w:hAnsi="宋体"/>
          <w:sz w:val="18"/>
        </w:rPr>
        <w:cr/>
      </w:r>
      <w:r w:rsidR="00807832"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10） 终身学习：具有自主学习和终身学习的意识，有不断学习和适应发展的能力。</w:t>
      </w:r>
      <w:r>
        <w:rPr>
          <w:rFonts w:ascii="黑体" w:eastAsia="黑体" w:hAnsi="黑体"/>
          <w:sz w:val="24"/>
        </w:rPr>
        <w:cr/>
      </w:r>
      <w:r>
        <w:rPr>
          <w:rFonts w:ascii="黑体" w:eastAsia="黑体" w:hAnsi="黑体"/>
          <w:sz w:val="24"/>
        </w:rPr>
        <w:cr/>
        <w:t>专业主干课程</w:t>
      </w:r>
      <w:r>
        <w:rPr>
          <w:rFonts w:ascii="宋体" w:eastAsia="宋体" w:hAnsi="宋体"/>
          <w:sz w:val="18"/>
        </w:rPr>
        <w:cr/>
        <w:t>理论力学(甲)  机械设计（甲）Ⅰ  机械设计（甲）Ⅱ  机械原理课程设计  机械设计课程设计（甲）  创新设计方法与实践  机械工程综合应用实践  工程数值方法  制造过程与工程  控制工程基础(乙)  微机原理与接口技术  机械制造工程  机械工程测试技术  数控技术与装备自动化</w:t>
      </w:r>
      <w:r>
        <w:rPr>
          <w:rFonts w:ascii="黑体" w:eastAsia="黑体" w:hAnsi="黑体"/>
          <w:b/>
          <w:sz w:val="24"/>
        </w:rPr>
        <w:cr/>
      </w:r>
      <w:r>
        <w:rPr>
          <w:rFonts w:ascii="黑体" w:eastAsia="黑体" w:hAnsi="黑体"/>
          <w:sz w:val="24"/>
        </w:rPr>
        <w:cr/>
        <w:t xml:space="preserve">推荐学制    </w:t>
      </w:r>
      <w:r>
        <w:rPr>
          <w:rFonts w:ascii="宋体" w:eastAsia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最低毕业学分  </w:t>
      </w:r>
      <w:r>
        <w:rPr>
          <w:rFonts w:ascii="宋体" w:eastAsia="宋体" w:hAnsi="宋体"/>
          <w:sz w:val="20"/>
        </w:rPr>
        <w:t>160+6+8</w:t>
      </w:r>
      <w:r>
        <w:rPr>
          <w:rFonts w:ascii="黑体" w:eastAsia="黑体" w:hAnsi="黑体"/>
          <w:sz w:val="24"/>
        </w:rPr>
        <w:t xml:space="preserve">      授予学位  </w:t>
      </w:r>
      <w:r>
        <w:rPr>
          <w:rFonts w:ascii="宋体" w:eastAsia="宋体" w:hAnsi="宋体"/>
          <w:sz w:val="18"/>
        </w:rPr>
        <w:t>工学学士</w:t>
      </w:r>
      <w:r>
        <w:rPr>
          <w:rFonts w:ascii="黑体" w:eastAsia="黑体" w:hAnsi="黑体"/>
          <w:b/>
          <w:sz w:val="24"/>
        </w:rPr>
        <w:cr/>
      </w:r>
      <w:r>
        <w:rPr>
          <w:rFonts w:ascii="黑体" w:eastAsia="黑体" w:hAnsi="黑体"/>
          <w:sz w:val="24"/>
        </w:rPr>
        <w:cr/>
        <w:t xml:space="preserve">学科专业类别  </w:t>
      </w:r>
      <w:r>
        <w:rPr>
          <w:rFonts w:ascii="宋体" w:eastAsia="宋体" w:hAnsi="宋体"/>
          <w:sz w:val="18"/>
        </w:rPr>
        <w:t>机械类</w:t>
      </w:r>
      <w:r>
        <w:rPr>
          <w:rFonts w:ascii="黑体" w:eastAsia="黑体" w:hAnsi="黑体"/>
          <w:b/>
          <w:sz w:val="24"/>
        </w:rPr>
        <w:cr/>
      </w:r>
    </w:p>
    <w:p w:rsidR="00634FCA" w:rsidRDefault="009E5385">
      <w:r>
        <w:rPr>
          <w:rFonts w:ascii="黑体" w:eastAsia="黑体" w:hAnsi="黑体"/>
          <w:sz w:val="24"/>
        </w:rPr>
        <w:cr/>
      </w:r>
      <w:r>
        <w:rPr>
          <w:rFonts w:ascii="黑体" w:eastAsia="黑体" w:hAnsi="黑体"/>
          <w:sz w:val="24"/>
        </w:rPr>
        <w:lastRenderedPageBreak/>
        <w:t>课程设置与学分分布</w:t>
      </w:r>
      <w:r>
        <w:rPr>
          <w:rFonts w:ascii="黑体" w:eastAsia="黑体" w:hAnsi="黑体"/>
          <w:sz w:val="20"/>
        </w:rPr>
        <w:cr/>
        <w:t>1.通识课程            60.0+6学分</w:t>
      </w:r>
      <w:r>
        <w:rPr>
          <w:rFonts w:ascii="黑体" w:eastAsia="黑体" w:hAnsi="黑体"/>
          <w:sz w:val="20"/>
        </w:rPr>
        <w:cr/>
        <w:t>(1)</w:t>
      </w:r>
      <w:proofErr w:type="gramStart"/>
      <w:r>
        <w:rPr>
          <w:rFonts w:ascii="黑体" w:eastAsia="黑体" w:hAnsi="黑体"/>
          <w:sz w:val="20"/>
        </w:rPr>
        <w:t>思政类</w:t>
      </w:r>
      <w:proofErr w:type="gramEnd"/>
      <w:r>
        <w:rPr>
          <w:rFonts w:ascii="黑体" w:eastAsia="黑体" w:hAnsi="黑体"/>
          <w:sz w:val="20"/>
        </w:rPr>
        <w:t xml:space="preserve">                 11.5+2学分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73"/>
        <w:gridCol w:w="937"/>
        <w:gridCol w:w="1117"/>
        <w:gridCol w:w="1836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021E0010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021E0020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371E0010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(秋冬)+</w:t>
            </w:r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021E0040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二(秋冬)/二(春夏)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031E0031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三(秋冬)/三(春夏)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371E0020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</w:t>
            </w:r>
            <w:r>
              <w:rPr>
                <w:rFonts w:ascii="宋体" w:eastAsia="宋体" w:hAnsi="宋体" w:hint="eastAsia"/>
                <w:sz w:val="18"/>
              </w:rPr>
              <w:t>、三</w:t>
            </w:r>
            <w:r>
              <w:rPr>
                <w:rFonts w:ascii="宋体" w:eastAsia="宋体" w:hAnsi="宋体"/>
                <w:sz w:val="18"/>
              </w:rPr>
              <w:t>、四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(2)军体类                 5.5+3学分</w:t>
      </w:r>
      <w:r>
        <w:rPr>
          <w:rFonts w:ascii="黑体" w:eastAsia="黑体" w:hAnsi="黑体"/>
          <w:sz w:val="20"/>
        </w:rPr>
        <w:cr/>
        <w:t xml:space="preserve">    体育Ⅰ、Ⅱ、Ⅲ、Ⅳ为必修课程，每门课程1学分，要求在前2年内修读。学生每年的体质测试原则上低年级随课程进行，成绩</w:t>
      </w:r>
      <w:proofErr w:type="gramStart"/>
      <w:r>
        <w:rPr>
          <w:rFonts w:ascii="黑体" w:eastAsia="黑体" w:hAnsi="黑体"/>
          <w:sz w:val="20"/>
        </w:rPr>
        <w:t>不</w:t>
      </w:r>
      <w:proofErr w:type="gramEnd"/>
      <w:r>
        <w:rPr>
          <w:rFonts w:ascii="黑体" w:eastAsia="黑体" w:hAnsi="黑体"/>
          <w:sz w:val="20"/>
        </w:rPr>
        <w:t>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7"/>
        <w:gridCol w:w="947"/>
        <w:gridCol w:w="1130"/>
        <w:gridCol w:w="1861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03110021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军训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+2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二(秋冬)/二(春夏)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031E0040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031E0050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03110080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+0.5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三(秋冬)/三(春夏)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03110090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+0.5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四(秋冬)/四(春夏)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(3)外语类                 6+1学分</w:t>
      </w:r>
      <w:r>
        <w:rPr>
          <w:rFonts w:ascii="黑体" w:eastAsia="黑体" w:hAnsi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  <w:r>
        <w:rPr>
          <w:rFonts w:ascii="黑体" w:eastAsia="黑体" w:hAnsi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5"/>
        <w:gridCol w:w="948"/>
        <w:gridCol w:w="1132"/>
        <w:gridCol w:w="1850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051F0600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634FCA"/>
        </w:tc>
      </w:tr>
    </w:tbl>
    <w:p w:rsidR="00807832" w:rsidRDefault="00807832" w:rsidP="00807832">
      <w:pPr>
        <w:ind w:firstLine="408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或</w:t>
      </w:r>
      <w:r>
        <w:rPr>
          <w:rFonts w:ascii="黑体" w:eastAsia="黑体" w:hAnsi="黑体" w:hint="eastAsia"/>
          <w:sz w:val="20"/>
        </w:rPr>
        <w:t>小语种</w:t>
      </w:r>
      <w:r>
        <w:rPr>
          <w:rFonts w:ascii="黑体" w:eastAsia="黑体" w:hAnsi="黑体"/>
          <w:sz w:val="20"/>
        </w:rPr>
        <w:t>水平测试</w:t>
      </w:r>
    </w:p>
    <w:p w:rsidR="00807832" w:rsidRDefault="00807832" w:rsidP="00807832">
      <w:pPr>
        <w:ind w:firstLine="408"/>
      </w:pPr>
    </w:p>
    <w:p w:rsidR="00634FCA" w:rsidRDefault="009E5385">
      <w:r>
        <w:rPr>
          <w:rFonts w:ascii="黑体" w:eastAsia="黑体" w:hAnsi="黑体"/>
          <w:sz w:val="20"/>
        </w:rPr>
        <w:t xml:space="preserve">   2)选修课程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1"/>
        <w:gridCol w:w="940"/>
        <w:gridCol w:w="1131"/>
        <w:gridCol w:w="1863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051F0020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051F0030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(秋冬)/</w:t>
            </w:r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</w:tbl>
    <w:p w:rsidR="00807832" w:rsidRDefault="00807832" w:rsidP="00807832">
      <w:pPr>
        <w:ind w:firstLine="408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或其他外语类课程（课程号带“F”的课程）</w:t>
      </w:r>
    </w:p>
    <w:p w:rsidR="00807832" w:rsidRPr="00807832" w:rsidRDefault="00807832" w:rsidP="00807832">
      <w:pPr>
        <w:ind w:firstLine="408"/>
      </w:pPr>
    </w:p>
    <w:p w:rsidR="00634FCA" w:rsidRDefault="00807832" w:rsidP="00807832">
      <w:r>
        <w:rPr>
          <w:rFonts w:ascii="黑体" w:eastAsia="黑体" w:hAnsi="黑体"/>
          <w:sz w:val="20"/>
        </w:rPr>
        <w:t xml:space="preserve"> </w:t>
      </w:r>
      <w:r w:rsidR="009E5385">
        <w:rPr>
          <w:rFonts w:ascii="黑体" w:eastAsia="黑体" w:hAnsi="黑体"/>
          <w:sz w:val="20"/>
        </w:rPr>
        <w:t>(4)计算机类                 3学分</w:t>
      </w:r>
      <w:r w:rsidR="009E5385">
        <w:rPr>
          <w:rFonts w:ascii="黑体" w:eastAsia="黑体" w:hAnsi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5"/>
        <w:gridCol w:w="941"/>
        <w:gridCol w:w="1132"/>
        <w:gridCol w:w="1857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211G0210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C程序设计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</w:r>
      <w:r>
        <w:rPr>
          <w:rFonts w:ascii="黑体" w:eastAsia="黑体" w:hAnsi="黑体"/>
          <w:sz w:val="20"/>
        </w:rPr>
        <w:lastRenderedPageBreak/>
        <w:t>(5)自然科学</w:t>
      </w:r>
      <w:proofErr w:type="gramStart"/>
      <w:r>
        <w:rPr>
          <w:rFonts w:ascii="黑体" w:eastAsia="黑体" w:hAnsi="黑体"/>
          <w:sz w:val="20"/>
        </w:rPr>
        <w:t>通识类</w:t>
      </w:r>
      <w:proofErr w:type="gramEnd"/>
      <w:r>
        <w:rPr>
          <w:rFonts w:ascii="黑体" w:eastAsia="黑体" w:hAnsi="黑体"/>
          <w:sz w:val="20"/>
        </w:rPr>
        <w:t xml:space="preserve">                 20学分</w:t>
      </w:r>
      <w:r>
        <w:rPr>
          <w:rFonts w:ascii="黑体" w:eastAsia="黑体" w:hAnsi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41"/>
        <w:gridCol w:w="938"/>
        <w:gridCol w:w="1128"/>
        <w:gridCol w:w="1850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821T0010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821T0050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761T0010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4.0-0.0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821T0020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2.5-2.0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761T0020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761T0060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(6)创新创业类                 3.5学分</w:t>
      </w:r>
      <w:r>
        <w:rPr>
          <w:rFonts w:ascii="黑体" w:eastAsia="黑体" w:hAnsi="黑体"/>
          <w:sz w:val="20"/>
        </w:rPr>
        <w:cr/>
        <w:t xml:space="preserve">    创新创业类最低学分修读要求为3.5学分，其中2 学分为全校必修课程；1.5 学分为限选课程。限选课程在课程归属为“创新创业类”的课程群中选修。学校建议一年级学生修读“创业基础”课程，二年级起在“创新创业类”课程群中选修一门课程，即可达到创新创业类通识课程最低要求学分。</w:t>
      </w:r>
      <w:r>
        <w:rPr>
          <w:rFonts w:ascii="黑体" w:eastAsia="黑体" w:hAnsi="黑体"/>
          <w:sz w:val="20"/>
        </w:rPr>
        <w:cr/>
        <w:t xml:space="preserve">   1)必修课程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8"/>
        <w:gridCol w:w="942"/>
        <w:gridCol w:w="1118"/>
        <w:gridCol w:w="1867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031P0010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+2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 xml:space="preserve">   2)选修课程                 1.5学分</w:t>
      </w:r>
      <w:r>
        <w:rPr>
          <w:rFonts w:ascii="黑体" w:eastAsia="黑体" w:hAnsi="黑体"/>
          <w:sz w:val="20"/>
        </w:rPr>
        <w:cr/>
        <w:t xml:space="preserve">    在“创新创业类”课程群中选修一门课程。</w:t>
      </w:r>
    </w:p>
    <w:p w:rsidR="00634FCA" w:rsidRDefault="009E5385">
      <w:r>
        <w:rPr>
          <w:rFonts w:ascii="黑体" w:eastAsia="黑体" w:hAnsi="黑体"/>
          <w:sz w:val="20"/>
        </w:rPr>
        <w:cr/>
        <w:t>(7)通识选修课程                 10.5学分</w:t>
      </w:r>
      <w:r>
        <w:rPr>
          <w:rFonts w:ascii="黑体" w:eastAsia="黑体" w:hAnsi="黑体"/>
          <w:sz w:val="20"/>
        </w:rPr>
        <w:cr/>
        <w:t xml:space="preserve">    通识选修课程包括人文社科组课程、科学技术组课程，以及通</w:t>
      </w:r>
      <w:proofErr w:type="gramStart"/>
      <w:r>
        <w:rPr>
          <w:rFonts w:ascii="黑体" w:eastAsia="黑体" w:hAnsi="黑体"/>
          <w:sz w:val="20"/>
        </w:rPr>
        <w:t>识核心</w:t>
      </w:r>
      <w:proofErr w:type="gramEnd"/>
      <w:r>
        <w:rPr>
          <w:rFonts w:ascii="黑体" w:eastAsia="黑体" w:hAnsi="黑体"/>
          <w:sz w:val="20"/>
        </w:rPr>
        <w:t>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  <w:r>
        <w:rPr>
          <w:rFonts w:ascii="黑体" w:eastAsia="黑体" w:hAnsi="黑体"/>
          <w:sz w:val="20"/>
        </w:rPr>
        <w:cr/>
        <w:t xml:space="preserve">    本专业学生的通识选修要求为：</w:t>
      </w:r>
      <w:r>
        <w:rPr>
          <w:rFonts w:ascii="黑体" w:eastAsia="黑体" w:hAnsi="黑体"/>
          <w:sz w:val="20"/>
        </w:rPr>
        <w:cr/>
        <w:t xml:space="preserve">    1)在“通识核心课程”中至少修读一门；</w:t>
      </w:r>
      <w:r>
        <w:rPr>
          <w:rFonts w:ascii="黑体" w:eastAsia="黑体" w:hAnsi="黑体"/>
          <w:sz w:val="20"/>
        </w:rPr>
        <w:cr/>
        <w:t xml:space="preserve">    2)在“沟通与领导类”中至少修读一门；</w:t>
      </w:r>
      <w:r>
        <w:rPr>
          <w:rFonts w:ascii="黑体" w:eastAsia="黑体" w:hAnsi="黑体"/>
          <w:sz w:val="20"/>
        </w:rPr>
        <w:cr/>
        <w:t xml:space="preserve">    3)在“人文社科组”中至少修读4.5学分，若上述1）、2）所修课程类别属于该组，则其学分也可计入本项要求；</w:t>
      </w:r>
      <w:r>
        <w:rPr>
          <w:rFonts w:ascii="黑体" w:eastAsia="黑体" w:hAnsi="黑体"/>
          <w:sz w:val="20"/>
        </w:rPr>
        <w:cr/>
        <w:t xml:space="preserve">    4)在通识选修课程中自行选择修读其余学分。</w:t>
      </w:r>
    </w:p>
    <w:p w:rsidR="00634FCA" w:rsidRDefault="009E5385">
      <w:r>
        <w:rPr>
          <w:rFonts w:ascii="黑体" w:eastAsia="黑体" w:hAnsi="黑体"/>
          <w:sz w:val="20"/>
        </w:rPr>
        <w:cr/>
        <w:t>2.专业课程            90学分</w:t>
      </w:r>
      <w:r>
        <w:rPr>
          <w:rFonts w:ascii="黑体" w:eastAsia="黑体" w:hAnsi="黑体"/>
          <w:sz w:val="20"/>
        </w:rPr>
        <w:cr/>
        <w:t>(1)学科基础课程                 8学分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5"/>
        <w:gridCol w:w="939"/>
        <w:gridCol w:w="1130"/>
        <w:gridCol w:w="1861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081C0130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工程图学</w:t>
            </w:r>
            <w:proofErr w:type="gramEnd"/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081C0170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机械制图及CAD基础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1.0-1.0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081C0251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0.0-3.0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061B9090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(2)专业必修课程                 45.5学分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8"/>
        <w:gridCol w:w="3238"/>
        <w:gridCol w:w="937"/>
        <w:gridCol w:w="1127"/>
        <w:gridCol w:w="1856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261C0061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理论力学(甲)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58120060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081C0220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工程材料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lastRenderedPageBreak/>
              <w:t>58120010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互换性与技术测量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081C0230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机械设计（甲）Ⅰ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101C0010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电工电子学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101C0020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电工电子学实验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261C0031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材料力学(乙)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261C0080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材料力学实验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61120240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制造过程与工程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08121610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控制工程基础(乙)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081C0240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机械设计（甲）Ⅱ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58120050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58120190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机械制造工程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08123750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机械工程测试技术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08121510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数控技术与装备自动化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(3)专业模块课程                 5学分</w:t>
      </w:r>
      <w:r>
        <w:rPr>
          <w:rFonts w:ascii="黑体" w:eastAsia="黑体" w:hAnsi="黑体"/>
          <w:sz w:val="20"/>
        </w:rPr>
        <w:cr/>
        <w:t xml:space="preserve">    卓越工程师学生选修模块B。</w:t>
      </w:r>
    </w:p>
    <w:p w:rsidR="00634FCA" w:rsidRDefault="009E5385">
      <w:r>
        <w:rPr>
          <w:rFonts w:ascii="黑体" w:eastAsia="黑体" w:hAnsi="黑体"/>
          <w:sz w:val="20"/>
        </w:rPr>
        <w:t xml:space="preserve">   1)模块A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8"/>
        <w:gridCol w:w="3238"/>
        <w:gridCol w:w="937"/>
        <w:gridCol w:w="1127"/>
        <w:gridCol w:w="1856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081C0120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工程流体力学（乙）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60120130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传热学（甲）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08120231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机电控制技术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08121041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自动化制造系统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08121020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质量管理与控制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08123890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机械产品数字化建模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08195431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08192051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机械系统动力学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58120150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高级有限元分析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08121400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机电系统设计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58120200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机械优化设计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四(冬)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t xml:space="preserve">   2)模块B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1"/>
        <w:gridCol w:w="940"/>
        <w:gridCol w:w="1131"/>
        <w:gridCol w:w="1863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机械工程师论坛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61120260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加强生产实习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+2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61120270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产品设计实践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0.5-2.0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61120280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产品制造实践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0.5-2.0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三(短)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(4)实践教学环节                 17.5学分</w:t>
      </w:r>
      <w:r>
        <w:rPr>
          <w:rFonts w:ascii="黑体" w:eastAsia="黑体" w:hAnsi="黑体"/>
          <w:sz w:val="20"/>
        </w:rPr>
        <w:cr/>
        <w:t xml:space="preserve">    选模块B的同学，加强生产实习与生产实习合并作为长时间的生产实习。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8"/>
        <w:gridCol w:w="3238"/>
        <w:gridCol w:w="937"/>
        <w:gridCol w:w="1127"/>
        <w:gridCol w:w="1856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08188030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机械原理课程设计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58188010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机械工程认识实习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61188100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工程拓展训练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0.0-6.0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081C0060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工程材料实验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61188110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生产实习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+3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三(短)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08120301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机械设计课程设计（甲）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机械原理与设计实验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创新设计方法与实践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61120220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机械工程综合应用实践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58120030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机电系统实验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0.0-2.0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四(秋冬)</w:t>
            </w:r>
          </w:p>
        </w:tc>
      </w:tr>
    </w:tbl>
    <w:p w:rsidR="00634FCA" w:rsidRDefault="009E5385">
      <w:r>
        <w:rPr>
          <w:rFonts w:ascii="黑体" w:eastAsia="黑体" w:hAnsi="黑体"/>
          <w:sz w:val="20"/>
        </w:rPr>
        <w:cr/>
        <w:t>(5)毕业论文（设计）                 14学分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33"/>
        <w:gridCol w:w="947"/>
        <w:gridCol w:w="1122"/>
        <w:gridCol w:w="1854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08189040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毕业设计（论文）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14.0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+16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四(春夏)</w:t>
            </w:r>
          </w:p>
        </w:tc>
      </w:tr>
    </w:tbl>
    <w:p w:rsidR="00807832" w:rsidRDefault="009E5385">
      <w:pPr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cr/>
      </w:r>
    </w:p>
    <w:p w:rsidR="00634FCA" w:rsidRDefault="009E5385">
      <w:r>
        <w:rPr>
          <w:rFonts w:ascii="黑体" w:eastAsia="黑体" w:hAnsi="黑体"/>
          <w:sz w:val="20"/>
        </w:rPr>
        <w:lastRenderedPageBreak/>
        <w:t>3.个性课程                                    10学分</w:t>
      </w:r>
      <w:r>
        <w:rPr>
          <w:rFonts w:ascii="黑体" w:eastAsia="黑体" w:hAnsi="黑体"/>
          <w:sz w:val="20"/>
        </w:rPr>
        <w:cr/>
        <w:t xml:space="preserve">  </w:t>
      </w:r>
      <w:r w:rsidR="00807832">
        <w:rPr>
          <w:rFonts w:ascii="黑体" w:eastAsia="黑体" w:hAnsi="黑体"/>
          <w:sz w:val="20"/>
        </w:rPr>
        <w:t xml:space="preserve">  </w:t>
      </w:r>
      <w:r>
        <w:rPr>
          <w:rFonts w:ascii="黑体" w:eastAsia="黑体" w:hAnsi="黑体"/>
          <w:sz w:val="20"/>
        </w:rPr>
        <w:t>个性课程学分是学校为学生专门设置的自主发展学分。学生可利用个性课程学分，自主选择修读任何感兴趣的本科生或研究生课程。个性课程学分也可由学生自主用于下列用途：</w:t>
      </w:r>
      <w:r>
        <w:rPr>
          <w:rFonts w:ascii="黑体" w:eastAsia="黑体" w:hAnsi="黑体"/>
          <w:sz w:val="20"/>
        </w:rPr>
        <w:cr/>
        <w:t xml:space="preserve">    (1)转换境内、境外交流学习的多余课程学分；</w:t>
      </w:r>
      <w:r>
        <w:rPr>
          <w:rFonts w:ascii="黑体" w:eastAsia="黑体" w:hAnsi="黑体"/>
          <w:sz w:val="20"/>
        </w:rPr>
        <w:cr/>
        <w:t xml:space="preserve">    (2)冲抵专业确认或转专业前后的冗余课程学分；</w:t>
      </w:r>
      <w:r>
        <w:rPr>
          <w:rFonts w:ascii="黑体" w:eastAsia="黑体" w:hAnsi="黑体"/>
          <w:sz w:val="20"/>
        </w:rPr>
        <w:cr/>
        <w:t xml:space="preserve">    (3)修读各类别创新创业理论或实践课程学分；</w:t>
      </w:r>
      <w:r>
        <w:rPr>
          <w:rFonts w:ascii="黑体" w:eastAsia="黑体" w:hAnsi="黑体"/>
          <w:sz w:val="20"/>
        </w:rPr>
        <w:cr/>
        <w:t xml:space="preserve">    (4)修读本专业推荐修读的专业选修课程。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8"/>
        <w:gridCol w:w="3238"/>
        <w:gridCol w:w="937"/>
        <w:gridCol w:w="1127"/>
        <w:gridCol w:w="1856"/>
      </w:tblGrid>
      <w:tr w:rsidR="00634FCA"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634FCA" w:rsidRDefault="009E5385">
            <w:r>
              <w:rPr>
                <w:rFonts w:ascii="宋体" w:eastAsia="宋体" w:hAnsi="宋体"/>
                <w:b/>
                <w:sz w:val="18"/>
              </w:rPr>
              <w:t>建议学年学期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771T0050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工程化学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061B0010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1.0-0.0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一</w:t>
            </w:r>
            <w:proofErr w:type="gramEnd"/>
            <w:r>
              <w:rPr>
                <w:rFonts w:ascii="宋体" w:eastAsia="宋体" w:hAnsi="宋体"/>
                <w:sz w:val="18"/>
              </w:rPr>
              <w:t>(春夏)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061B0020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1.0-1.0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201A0020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管理学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二(秋冬)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61190290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工程经济学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2.0-0.0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二(夏)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61190260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液压传动及控制（乙）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1.5-0.0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三(秋)</w:t>
            </w:r>
          </w:p>
        </w:tc>
      </w:tr>
      <w:tr w:rsidR="00634FCA"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58190020</w:t>
            </w:r>
          </w:p>
        </w:tc>
        <w:tc>
          <w:tcPr>
            <w:tcW w:w="0" w:type="auto"/>
          </w:tcPr>
          <w:p w:rsidR="00634FCA" w:rsidRDefault="009E5385">
            <w:proofErr w:type="gramStart"/>
            <w:r>
              <w:rPr>
                <w:rFonts w:ascii="宋体" w:eastAsia="宋体" w:hAnsi="宋体"/>
                <w:sz w:val="18"/>
              </w:rPr>
              <w:t>微机电</w:t>
            </w:r>
            <w:proofErr w:type="gramEnd"/>
            <w:r>
              <w:rPr>
                <w:rFonts w:ascii="宋体" w:eastAsia="宋体" w:hAnsi="宋体"/>
                <w:sz w:val="18"/>
              </w:rPr>
              <w:t>系统(MEMS)与应用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3.0-0.0</w:t>
            </w:r>
          </w:p>
        </w:tc>
        <w:tc>
          <w:tcPr>
            <w:tcW w:w="0" w:type="auto"/>
          </w:tcPr>
          <w:p w:rsidR="00634FCA" w:rsidRDefault="009E5385">
            <w:r>
              <w:rPr>
                <w:rFonts w:ascii="宋体" w:eastAsia="宋体" w:hAnsi="宋体"/>
                <w:sz w:val="18"/>
              </w:rPr>
              <w:t>四(秋冬)</w:t>
            </w:r>
          </w:p>
        </w:tc>
      </w:tr>
    </w:tbl>
    <w:p w:rsidR="00634FCA" w:rsidRDefault="009E5385">
      <w:pPr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cr/>
        <w:t>4.第二课堂                                     +4学分</w:t>
      </w:r>
      <w:r>
        <w:rPr>
          <w:rFonts w:ascii="黑体" w:eastAsia="黑体" w:hAnsi="黑体"/>
          <w:sz w:val="20"/>
        </w:rPr>
        <w:cr/>
        <w:t>5.第三课堂                                     +2学分</w:t>
      </w:r>
      <w:r>
        <w:rPr>
          <w:rFonts w:ascii="黑体" w:eastAsia="黑体" w:hAnsi="黑体"/>
          <w:sz w:val="20"/>
        </w:rPr>
        <w:cr/>
        <w:t>6.第四课堂                                     +2学分</w:t>
      </w:r>
    </w:p>
    <w:p w:rsidR="008C76AE" w:rsidRDefault="008C76AE">
      <w:pPr>
        <w:rPr>
          <w:rFonts w:ascii="黑体" w:eastAsia="黑体" w:hAnsi="黑体"/>
          <w:sz w:val="20"/>
        </w:rPr>
      </w:pPr>
    </w:p>
    <w:p w:rsidR="008C76AE" w:rsidRDefault="008C76AE">
      <w:pPr>
        <w:rPr>
          <w:rFonts w:ascii="黑体" w:eastAsia="黑体" w:hAnsi="黑体"/>
          <w:sz w:val="20"/>
        </w:rPr>
      </w:pPr>
    </w:p>
    <w:p w:rsidR="008C76AE" w:rsidRDefault="008C76AE">
      <w:pPr>
        <w:rPr>
          <w:rFonts w:ascii="黑体" w:eastAsia="黑体" w:hAnsi="黑体"/>
          <w:sz w:val="20"/>
        </w:rPr>
      </w:pPr>
    </w:p>
    <w:p w:rsidR="008C76AE" w:rsidRDefault="008C76AE">
      <w:pPr>
        <w:rPr>
          <w:rFonts w:ascii="黑体" w:eastAsia="黑体" w:hAnsi="黑体"/>
          <w:sz w:val="20"/>
        </w:rPr>
      </w:pPr>
    </w:p>
    <w:p w:rsidR="008C76AE" w:rsidRDefault="008C76AE">
      <w:pPr>
        <w:rPr>
          <w:rFonts w:ascii="黑体" w:eastAsia="黑体" w:hAnsi="黑体"/>
          <w:sz w:val="20"/>
        </w:rPr>
      </w:pPr>
    </w:p>
    <w:p w:rsidR="008C76AE" w:rsidRDefault="008C76AE" w:rsidP="008C76AE">
      <w:pPr>
        <w:jc w:val="left"/>
        <w:rPr>
          <w:rFonts w:eastAsia="黑体" w:hAnsi="黑体"/>
          <w:sz w:val="20"/>
        </w:rPr>
      </w:pPr>
    </w:p>
    <w:p w:rsidR="008C76AE" w:rsidRDefault="008C76AE" w:rsidP="008C76AE">
      <w:pPr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实践学分</w:t>
      </w:r>
      <w:r>
        <w:rPr>
          <w:rFonts w:eastAsia="黑体" w:hAnsi="黑体"/>
          <w:sz w:val="20"/>
        </w:rPr>
        <w:t>/</w:t>
      </w:r>
      <w:r>
        <w:rPr>
          <w:rFonts w:eastAsia="黑体" w:hAnsi="黑体" w:hint="eastAsia"/>
          <w:sz w:val="20"/>
        </w:rPr>
        <w:t>总学分比：</w:t>
      </w:r>
      <w:r>
        <w:rPr>
          <w:rFonts w:eastAsia="黑体" w:hAnsi="黑体"/>
          <w:sz w:val="20"/>
        </w:rPr>
        <w:t xml:space="preserve">    </w:t>
      </w:r>
      <w:r>
        <w:rPr>
          <w:rFonts w:eastAsia="黑体" w:hAnsi="黑体" w:hint="eastAsia"/>
          <w:sz w:val="20"/>
        </w:rPr>
        <w:t>26.25%</w:t>
      </w:r>
      <w:r>
        <w:rPr>
          <w:rFonts w:eastAsia="黑体" w:hAnsi="黑体"/>
          <w:sz w:val="20"/>
        </w:rPr>
        <w:t xml:space="preserve">                     </w:t>
      </w:r>
      <w:r>
        <w:rPr>
          <w:rFonts w:eastAsia="黑体" w:hAnsi="黑体" w:hint="eastAsia"/>
          <w:sz w:val="20"/>
        </w:rPr>
        <w:t>实践学时</w:t>
      </w:r>
      <w:r>
        <w:rPr>
          <w:rFonts w:eastAsia="黑体" w:hAnsi="黑体"/>
          <w:sz w:val="20"/>
        </w:rPr>
        <w:t>/</w:t>
      </w:r>
      <w:r>
        <w:rPr>
          <w:rFonts w:eastAsia="黑体" w:hAnsi="黑体" w:hint="eastAsia"/>
          <w:sz w:val="20"/>
        </w:rPr>
        <w:t>总学时比：</w:t>
      </w:r>
      <w:r>
        <w:rPr>
          <w:rFonts w:eastAsia="黑体" w:hAnsi="黑体" w:hint="eastAsia"/>
          <w:sz w:val="20"/>
        </w:rPr>
        <w:t>26%</w:t>
      </w:r>
    </w:p>
    <w:p w:rsidR="008C76AE" w:rsidRDefault="008C76AE" w:rsidP="008C76AE">
      <w:pPr>
        <w:jc w:val="left"/>
        <w:rPr>
          <w:rFonts w:ascii="黑体" w:eastAsia="黑体" w:hAnsi="黑体"/>
          <w:sz w:val="24"/>
        </w:rPr>
      </w:pPr>
    </w:p>
    <w:p w:rsidR="008C76AE" w:rsidRDefault="008C76AE" w:rsidP="008C76AE">
      <w:pPr>
        <w:jc w:val="left"/>
        <w:rPr>
          <w:rFonts w:ascii="黑体" w:eastAsia="黑体" w:hAnsi="黑体"/>
          <w:sz w:val="24"/>
        </w:rPr>
      </w:pPr>
    </w:p>
    <w:p w:rsidR="008C76AE" w:rsidRDefault="008C76AE" w:rsidP="008C76AE">
      <w:pPr>
        <w:jc w:val="left"/>
        <w:rPr>
          <w:rFonts w:ascii="黑体" w:eastAsia="黑体" w:hAnsi="黑体"/>
          <w:sz w:val="24"/>
        </w:rPr>
      </w:pPr>
    </w:p>
    <w:p w:rsidR="008C76AE" w:rsidRDefault="008C76AE" w:rsidP="008C76AE">
      <w:pPr>
        <w:jc w:val="left"/>
        <w:rPr>
          <w:rFonts w:ascii="Calibri" w:eastAsia="黑体" w:hAnsi="Calibri"/>
          <w:sz w:val="20"/>
        </w:rPr>
      </w:pPr>
      <w:r>
        <w:rPr>
          <w:rFonts w:eastAsia="黑体" w:hint="eastAsia"/>
          <w:sz w:val="20"/>
        </w:rPr>
        <w:t>专业负责人签字：</w:t>
      </w:r>
      <w:r>
        <w:rPr>
          <w:rFonts w:eastAsia="黑体"/>
          <w:sz w:val="20"/>
        </w:rPr>
        <w:t xml:space="preserve">  </w:t>
      </w:r>
      <w:r w:rsidR="00DB4E5B">
        <w:rPr>
          <w:noProof/>
        </w:rPr>
        <w:drawing>
          <wp:inline distT="0" distB="0" distL="0" distR="0" wp14:anchorId="74EBB232" wp14:editId="11202DD7">
            <wp:extent cx="1200150" cy="494607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26_091415.jpg"/>
                    <pic:cNvPicPr/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24821" r="2893" b="25996"/>
                    <a:stretch/>
                  </pic:blipFill>
                  <pic:spPr bwMode="auto">
                    <a:xfrm>
                      <a:off x="0" y="0"/>
                      <a:ext cx="1208235" cy="497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黑体"/>
          <w:sz w:val="20"/>
        </w:rPr>
        <w:t xml:space="preserve">             </w:t>
      </w:r>
      <w:r w:rsidR="00DB4E5B">
        <w:rPr>
          <w:rFonts w:eastAsia="黑体" w:hint="eastAsia"/>
          <w:sz w:val="20"/>
        </w:rPr>
        <w:t xml:space="preserve">  </w:t>
      </w:r>
      <w:r>
        <w:rPr>
          <w:rFonts w:eastAsia="黑体"/>
          <w:sz w:val="20"/>
        </w:rPr>
        <w:t xml:space="preserve">     </w:t>
      </w:r>
      <w:r>
        <w:rPr>
          <w:rFonts w:eastAsia="黑体" w:hint="eastAsia"/>
          <w:sz w:val="20"/>
        </w:rPr>
        <w:t>学院（系）负责人签字：</w:t>
      </w:r>
      <w:r>
        <w:rPr>
          <w:rFonts w:eastAsia="黑体"/>
          <w:sz w:val="20"/>
        </w:rPr>
        <w:t xml:space="preserve">             </w:t>
      </w:r>
      <w:r>
        <w:rPr>
          <w:rFonts w:eastAsia="黑体" w:hint="eastAsia"/>
          <w:sz w:val="20"/>
        </w:rPr>
        <w:t>（公章）</w:t>
      </w:r>
    </w:p>
    <w:p w:rsidR="008C76AE" w:rsidRDefault="008C76AE" w:rsidP="008C76AE">
      <w:pPr>
        <w:jc w:val="left"/>
        <w:rPr>
          <w:rFonts w:eastAsia="黑体"/>
          <w:sz w:val="20"/>
        </w:rPr>
      </w:pPr>
    </w:p>
    <w:p w:rsidR="008C76AE" w:rsidRDefault="008C76AE" w:rsidP="008C76AE">
      <w:pPr>
        <w:jc w:val="left"/>
        <w:rPr>
          <w:rFonts w:eastAsia="黑体"/>
          <w:sz w:val="20"/>
        </w:rPr>
      </w:pPr>
      <w:r>
        <w:rPr>
          <w:rFonts w:eastAsia="黑体"/>
          <w:sz w:val="20"/>
        </w:rPr>
        <w:t xml:space="preserve"> </w:t>
      </w:r>
      <w:r w:rsidR="00DB4E5B">
        <w:rPr>
          <w:rFonts w:eastAsia="黑体" w:hint="eastAsia"/>
          <w:sz w:val="20"/>
        </w:rPr>
        <w:t>2017</w:t>
      </w:r>
      <w:r>
        <w:rPr>
          <w:rFonts w:eastAsia="黑体"/>
          <w:sz w:val="20"/>
        </w:rPr>
        <w:t xml:space="preserve">  </w:t>
      </w:r>
      <w:r>
        <w:rPr>
          <w:rFonts w:eastAsia="黑体" w:hint="eastAsia"/>
          <w:sz w:val="20"/>
        </w:rPr>
        <w:t>年</w:t>
      </w:r>
      <w:r>
        <w:rPr>
          <w:rFonts w:eastAsia="黑体"/>
          <w:sz w:val="20"/>
        </w:rPr>
        <w:t xml:space="preserve">  </w:t>
      </w:r>
      <w:r w:rsidR="00DB4E5B">
        <w:rPr>
          <w:rFonts w:eastAsia="黑体" w:hint="eastAsia"/>
          <w:sz w:val="20"/>
        </w:rPr>
        <w:t>9</w:t>
      </w:r>
      <w:r>
        <w:rPr>
          <w:rFonts w:eastAsia="黑体"/>
          <w:sz w:val="20"/>
        </w:rPr>
        <w:t xml:space="preserve"> </w:t>
      </w:r>
      <w:r>
        <w:rPr>
          <w:rFonts w:eastAsia="黑体" w:hint="eastAsia"/>
          <w:sz w:val="20"/>
        </w:rPr>
        <w:t>月</w:t>
      </w:r>
      <w:r>
        <w:rPr>
          <w:rFonts w:eastAsia="黑体"/>
          <w:sz w:val="20"/>
        </w:rPr>
        <w:t xml:space="preserve"> </w:t>
      </w:r>
      <w:r w:rsidR="00DB4E5B">
        <w:rPr>
          <w:rFonts w:eastAsia="黑体" w:hint="eastAsia"/>
          <w:sz w:val="20"/>
        </w:rPr>
        <w:t>26</w:t>
      </w:r>
      <w:r>
        <w:rPr>
          <w:rFonts w:eastAsia="黑体"/>
          <w:sz w:val="20"/>
        </w:rPr>
        <w:t xml:space="preserve">  </w:t>
      </w:r>
      <w:r>
        <w:rPr>
          <w:rFonts w:eastAsia="黑体" w:hint="eastAsia"/>
          <w:sz w:val="20"/>
        </w:rPr>
        <w:t>日</w:t>
      </w:r>
      <w:r>
        <w:rPr>
          <w:rFonts w:eastAsia="黑体"/>
          <w:sz w:val="20"/>
        </w:rPr>
        <w:t xml:space="preserve">                       </w:t>
      </w:r>
      <w:r w:rsidR="00DB4E5B">
        <w:rPr>
          <w:rFonts w:eastAsia="黑体" w:hint="eastAsia"/>
          <w:sz w:val="20"/>
        </w:rPr>
        <w:t xml:space="preserve">                               </w:t>
      </w:r>
      <w:bookmarkStart w:id="0" w:name="_GoBack"/>
      <w:bookmarkEnd w:id="0"/>
      <w:r>
        <w:rPr>
          <w:rFonts w:eastAsia="黑体"/>
          <w:sz w:val="20"/>
        </w:rPr>
        <w:t xml:space="preserve">       </w:t>
      </w:r>
      <w:r w:rsidR="00DB4E5B">
        <w:rPr>
          <w:rFonts w:eastAsia="黑体" w:hint="eastAsia"/>
          <w:sz w:val="20"/>
        </w:rPr>
        <w:t>2017</w:t>
      </w:r>
      <w:r>
        <w:rPr>
          <w:rFonts w:eastAsia="黑体"/>
          <w:sz w:val="20"/>
        </w:rPr>
        <w:t xml:space="preserve"> </w:t>
      </w:r>
      <w:r>
        <w:rPr>
          <w:rFonts w:eastAsia="黑体" w:hint="eastAsia"/>
          <w:sz w:val="20"/>
        </w:rPr>
        <w:t>年</w:t>
      </w:r>
      <w:r>
        <w:rPr>
          <w:rFonts w:eastAsia="黑体"/>
          <w:sz w:val="20"/>
        </w:rPr>
        <w:t xml:space="preserve">   </w:t>
      </w:r>
      <w:r w:rsidR="00DB4E5B">
        <w:rPr>
          <w:rFonts w:eastAsia="黑体" w:hint="eastAsia"/>
          <w:sz w:val="20"/>
        </w:rPr>
        <w:t>9</w:t>
      </w:r>
      <w:r>
        <w:rPr>
          <w:rFonts w:eastAsia="黑体"/>
          <w:sz w:val="20"/>
        </w:rPr>
        <w:t xml:space="preserve">  </w:t>
      </w:r>
      <w:r>
        <w:rPr>
          <w:rFonts w:eastAsia="黑体" w:hint="eastAsia"/>
          <w:sz w:val="20"/>
        </w:rPr>
        <w:t>月</w:t>
      </w:r>
      <w:r>
        <w:rPr>
          <w:rFonts w:eastAsia="黑体"/>
          <w:sz w:val="20"/>
        </w:rPr>
        <w:t xml:space="preserve">  </w:t>
      </w:r>
      <w:r w:rsidR="00DB4E5B">
        <w:rPr>
          <w:rFonts w:eastAsia="黑体" w:hint="eastAsia"/>
          <w:sz w:val="20"/>
        </w:rPr>
        <w:t>26</w:t>
      </w:r>
      <w:r>
        <w:rPr>
          <w:rFonts w:eastAsia="黑体"/>
          <w:sz w:val="20"/>
        </w:rPr>
        <w:t xml:space="preserve">  </w:t>
      </w:r>
      <w:r>
        <w:rPr>
          <w:rFonts w:eastAsia="黑体" w:hint="eastAsia"/>
          <w:sz w:val="20"/>
        </w:rPr>
        <w:t>日</w:t>
      </w:r>
      <w:r>
        <w:rPr>
          <w:rFonts w:eastAsia="黑体"/>
          <w:sz w:val="20"/>
        </w:rPr>
        <w:t xml:space="preserve"> </w:t>
      </w:r>
    </w:p>
    <w:p w:rsidR="008C76AE" w:rsidRDefault="008C76AE"/>
    <w:sectPr w:rsidR="008C7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FCA"/>
    <w:rsid w:val="00190735"/>
    <w:rsid w:val="00383E8F"/>
    <w:rsid w:val="00634FCA"/>
    <w:rsid w:val="00807832"/>
    <w:rsid w:val="008C76AE"/>
    <w:rsid w:val="009E5385"/>
    <w:rsid w:val="00DB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4E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4E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4E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4E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979</Words>
  <Characters>5582</Characters>
  <Application>Microsoft Office Word</Application>
  <DocSecurity>0</DocSecurity>
  <Lines>46</Lines>
  <Paragraphs>13</Paragraphs>
  <ScaleCrop>false</ScaleCrop>
  <Company>ZJU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Asus</cp:lastModifiedBy>
  <cp:revision>3</cp:revision>
  <cp:lastPrinted>2017-09-28T05:02:00Z</cp:lastPrinted>
  <dcterms:created xsi:type="dcterms:W3CDTF">2017-10-07T10:35:00Z</dcterms:created>
  <dcterms:modified xsi:type="dcterms:W3CDTF">2017-10-07T10:47:00Z</dcterms:modified>
</cp:coreProperties>
</file>